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B1B2" w14:textId="77777777" w:rsidR="00885919" w:rsidRDefault="00885919" w:rsidP="00176679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14:paraId="5E669FF7" w14:textId="1A94ED7E" w:rsidR="00E65553" w:rsidRDefault="00E65553" w:rsidP="00E6555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PLAN DE TRABAJO HISTORIA, GEOGRAFÍA Y CIENCIAS SOCIALES II</w:t>
      </w:r>
      <w:r w:rsidR="00885919">
        <w:rPr>
          <w:rFonts w:ascii="Cambria" w:hAnsi="Cambria"/>
          <w:b/>
          <w:bCs/>
          <w:sz w:val="24"/>
          <w:szCs w:val="24"/>
        </w:rPr>
        <w:t xml:space="preserve"> </w:t>
      </w:r>
    </w:p>
    <w:p w14:paraId="2213A7FD" w14:textId="77777777" w:rsidR="00E65553" w:rsidRDefault="00E65553" w:rsidP="00E6555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672065E8" w14:textId="2F71EDAF" w:rsidR="00E65553" w:rsidRDefault="00E65553" w:rsidP="00E65553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412F0F">
        <w:rPr>
          <w:rFonts w:ascii="Cambria" w:hAnsi="Cambria"/>
          <w:sz w:val="24"/>
          <w:szCs w:val="24"/>
        </w:rPr>
        <w:t>la semana del 27 de marzo al 2 de abril</w:t>
      </w:r>
      <w:r>
        <w:rPr>
          <w:rFonts w:ascii="Cambria" w:hAnsi="Cambria"/>
          <w:sz w:val="24"/>
          <w:szCs w:val="24"/>
        </w:rPr>
        <w:t>, así como también las orientaciones para desarrollar las actividades correspondientes a la unidad número 1 “</w:t>
      </w:r>
      <w:r>
        <w:rPr>
          <w:rFonts w:ascii="Cambria" w:hAnsi="Cambria"/>
          <w:i/>
          <w:iCs/>
          <w:sz w:val="24"/>
          <w:szCs w:val="24"/>
        </w:rPr>
        <w:t xml:space="preserve">Crisis, totalitarismo y guerra: desafíos para Chile y el mundo a inicios del SXX” </w:t>
      </w:r>
    </w:p>
    <w:p w14:paraId="60F25CAE" w14:textId="77777777" w:rsidR="00E65553" w:rsidRDefault="00E65553" w:rsidP="00E655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Copiar en el cuaderno los siguientes contenidos</w:t>
      </w:r>
    </w:p>
    <w:p w14:paraId="3A7B39A8" w14:textId="5084F0D8" w:rsidR="005E4096" w:rsidRDefault="00E65553" w:rsidP="00412F0F">
      <w:pPr>
        <w:jc w:val="both"/>
        <w:rPr>
          <w:rFonts w:ascii="Cambria" w:hAnsi="Cambria"/>
          <w:sz w:val="24"/>
          <w:szCs w:val="24"/>
        </w:rPr>
      </w:pPr>
      <w:r w:rsidRPr="00176679">
        <w:rPr>
          <w:rFonts w:ascii="Cambria" w:hAnsi="Cambria"/>
          <w:sz w:val="24"/>
          <w:szCs w:val="24"/>
          <w:u w:val="single"/>
        </w:rPr>
        <w:t>Objetivo de aprendizaje</w:t>
      </w:r>
      <w:r>
        <w:rPr>
          <w:rFonts w:ascii="Cambria" w:hAnsi="Cambria"/>
          <w:sz w:val="24"/>
          <w:szCs w:val="24"/>
        </w:rPr>
        <w:t xml:space="preserve">: </w:t>
      </w:r>
      <w:r w:rsidR="00412F0F" w:rsidRPr="00412F0F">
        <w:rPr>
          <w:rFonts w:ascii="Cambria" w:hAnsi="Cambria"/>
          <w:sz w:val="24"/>
          <w:szCs w:val="24"/>
        </w:rPr>
        <w:t>Describen las consecuencias de la Gran Depresión de 1929 en la crisis de los Estados liberales, identificando elementos de continuidad y cambio.</w:t>
      </w:r>
      <w:r w:rsidR="00412F0F">
        <w:rPr>
          <w:rFonts w:ascii="Cambria" w:hAnsi="Cambria"/>
          <w:sz w:val="24"/>
          <w:szCs w:val="24"/>
        </w:rPr>
        <w:t xml:space="preserve"> </w:t>
      </w:r>
    </w:p>
    <w:p w14:paraId="13F0736B" w14:textId="7DCA7779" w:rsidR="00CC0281" w:rsidRPr="00871E7D" w:rsidRDefault="00CC0281" w:rsidP="00412F0F">
      <w:pPr>
        <w:jc w:val="both"/>
        <w:rPr>
          <w:rFonts w:ascii="Cambria" w:hAnsi="Cambria"/>
          <w:sz w:val="24"/>
          <w:szCs w:val="24"/>
        </w:rPr>
      </w:pPr>
      <w:r w:rsidRPr="00871E7D">
        <w:rPr>
          <w:rFonts w:ascii="Cambria" w:hAnsi="Cambria"/>
          <w:sz w:val="24"/>
          <w:szCs w:val="24"/>
        </w:rPr>
        <w:t>A continuación</w:t>
      </w:r>
      <w:r w:rsidR="00871E7D" w:rsidRPr="00871E7D">
        <w:rPr>
          <w:rFonts w:ascii="Cambria" w:hAnsi="Cambria"/>
          <w:sz w:val="24"/>
          <w:szCs w:val="24"/>
        </w:rPr>
        <w:t>,</w:t>
      </w:r>
      <w:r w:rsidRPr="00871E7D">
        <w:rPr>
          <w:rFonts w:ascii="Cambria" w:hAnsi="Cambria"/>
          <w:sz w:val="24"/>
          <w:szCs w:val="24"/>
        </w:rPr>
        <w:t xml:space="preserve"> deberás observar el siguiente vídeo y deberás escribir en tu cuaderno al menos 5 ideas principales sobre las causas y las consecuencias de la crisis de 1929. </w:t>
      </w:r>
    </w:p>
    <w:p w14:paraId="17187D24" w14:textId="5A542A7D" w:rsidR="005A385A" w:rsidRPr="00871E7D" w:rsidRDefault="00410409" w:rsidP="00412F0F">
      <w:pPr>
        <w:jc w:val="both"/>
        <w:rPr>
          <w:rFonts w:ascii="Cambria" w:hAnsi="Cambria"/>
          <w:sz w:val="24"/>
          <w:szCs w:val="24"/>
        </w:rPr>
      </w:pPr>
      <w:hyperlink r:id="rId7" w:history="1">
        <w:r w:rsidR="00CC0281" w:rsidRPr="00871E7D">
          <w:rPr>
            <w:rStyle w:val="Hipervnculo"/>
            <w:rFonts w:ascii="Cambria" w:hAnsi="Cambria"/>
            <w:sz w:val="24"/>
            <w:szCs w:val="24"/>
          </w:rPr>
          <w:t>https://www.youtube.com/watch?v=sxqzgjizzdo</w:t>
        </w:r>
      </w:hyperlink>
      <w:r w:rsidR="00CC0281" w:rsidRPr="00871E7D">
        <w:rPr>
          <w:rFonts w:ascii="Cambria" w:hAnsi="Cambria"/>
          <w:sz w:val="24"/>
          <w:szCs w:val="24"/>
        </w:rPr>
        <w:t xml:space="preserve"> </w:t>
      </w:r>
    </w:p>
    <w:p w14:paraId="5CA5BB72" w14:textId="77777777" w:rsidR="00E316D7" w:rsidRPr="00871E7D" w:rsidRDefault="00E316D7" w:rsidP="00412F0F">
      <w:pPr>
        <w:jc w:val="both"/>
        <w:rPr>
          <w:rFonts w:ascii="Cambria" w:hAnsi="Cambria"/>
          <w:sz w:val="24"/>
          <w:szCs w:val="24"/>
        </w:rPr>
      </w:pPr>
      <w:r w:rsidRPr="00871E7D">
        <w:rPr>
          <w:rFonts w:ascii="Cambria" w:hAnsi="Cambria"/>
          <w:sz w:val="24"/>
          <w:szCs w:val="24"/>
        </w:rPr>
        <w:t xml:space="preserve">Luego de eso, observa las siguientes imágenes y realiza el siguiente cuadro comparativo: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316D7" w:rsidRPr="00871E7D" w14:paraId="351AB2B3" w14:textId="77777777" w:rsidTr="00871E7D">
        <w:tc>
          <w:tcPr>
            <w:tcW w:w="3356" w:type="dxa"/>
            <w:shd w:val="clear" w:color="auto" w:fill="ACB9CA" w:themeFill="text2" w:themeFillTint="66"/>
          </w:tcPr>
          <w:p w14:paraId="09F69192" w14:textId="1F2E7B6A" w:rsidR="00E316D7" w:rsidRPr="00871E7D" w:rsidRDefault="00E316D7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 xml:space="preserve">Imágenes 1 y 2 </w:t>
            </w:r>
          </w:p>
        </w:tc>
        <w:tc>
          <w:tcPr>
            <w:tcW w:w="3357" w:type="dxa"/>
          </w:tcPr>
          <w:p w14:paraId="533B3B38" w14:textId="49F5D443" w:rsidR="00E316D7" w:rsidRPr="00871E7D" w:rsidRDefault="00E316D7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 xml:space="preserve">Semejanzas </w:t>
            </w:r>
            <w:r w:rsidR="00871E7D" w:rsidRPr="00871E7D">
              <w:rPr>
                <w:rFonts w:ascii="Cambria" w:hAnsi="Cambria"/>
                <w:sz w:val="24"/>
                <w:szCs w:val="24"/>
              </w:rPr>
              <w:t xml:space="preserve">(1) </w:t>
            </w:r>
          </w:p>
        </w:tc>
        <w:tc>
          <w:tcPr>
            <w:tcW w:w="3357" w:type="dxa"/>
          </w:tcPr>
          <w:p w14:paraId="225BC17E" w14:textId="04013E69" w:rsidR="00E316D7" w:rsidRPr="00871E7D" w:rsidRDefault="00871E7D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>Diferencias (2)</w:t>
            </w:r>
          </w:p>
        </w:tc>
      </w:tr>
      <w:tr w:rsidR="00E316D7" w:rsidRPr="00871E7D" w14:paraId="489CA129" w14:textId="77777777" w:rsidTr="00871E7D">
        <w:tc>
          <w:tcPr>
            <w:tcW w:w="3356" w:type="dxa"/>
            <w:shd w:val="clear" w:color="auto" w:fill="ACB9CA" w:themeFill="text2" w:themeFillTint="66"/>
          </w:tcPr>
          <w:p w14:paraId="5C465225" w14:textId="5033541F" w:rsidR="00E316D7" w:rsidRPr="00871E7D" w:rsidRDefault="00E316D7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 xml:space="preserve">Imágenes 3 y 4 </w:t>
            </w:r>
          </w:p>
        </w:tc>
        <w:tc>
          <w:tcPr>
            <w:tcW w:w="3357" w:type="dxa"/>
          </w:tcPr>
          <w:p w14:paraId="10CA3C79" w14:textId="1A36961A" w:rsidR="00E316D7" w:rsidRPr="00871E7D" w:rsidRDefault="00871E7D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>Semejanza (2)</w:t>
            </w:r>
          </w:p>
        </w:tc>
        <w:tc>
          <w:tcPr>
            <w:tcW w:w="3357" w:type="dxa"/>
          </w:tcPr>
          <w:p w14:paraId="397E9811" w14:textId="1E3E645D" w:rsidR="00E316D7" w:rsidRPr="00871E7D" w:rsidRDefault="00871E7D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71E7D">
              <w:rPr>
                <w:rFonts w:ascii="Cambria" w:hAnsi="Cambria"/>
                <w:sz w:val="24"/>
                <w:szCs w:val="24"/>
              </w:rPr>
              <w:t>Diferencias (1)</w:t>
            </w:r>
          </w:p>
        </w:tc>
      </w:tr>
    </w:tbl>
    <w:p w14:paraId="1B68C382" w14:textId="5934D476" w:rsidR="005A385A" w:rsidRDefault="005A385A" w:rsidP="00412F0F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42"/>
      </w:tblGrid>
      <w:tr w:rsidR="00EA65E1" w14:paraId="55D7AD00" w14:textId="77777777" w:rsidTr="00CC0281">
        <w:tc>
          <w:tcPr>
            <w:tcW w:w="5035" w:type="dxa"/>
          </w:tcPr>
          <w:p w14:paraId="2D816127" w14:textId="026145B7" w:rsidR="00EA65E1" w:rsidRDefault="00EA65E1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29D8">
              <w:rPr>
                <w:rFonts w:ascii="Verdana" w:hAnsi="Verdana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8BC31C7" wp14:editId="34AE65FE">
                  <wp:extent cx="3055308" cy="3616656"/>
                  <wp:effectExtent l="0" t="0" r="0" b="3175"/>
                  <wp:docPr id="7" name="Imagen 7" descr="Descripción: https://s-media-cache-ak0.pinimg.com/736x/e5/92/0a/e5920aa0bf2f347937b7182936b7e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Descripción: https://s-media-cache-ak0.pinimg.com/736x/e5/92/0a/e5920aa0bf2f347937b7182936b7e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914" cy="366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5778F18E" w14:textId="71383625" w:rsidR="00EA65E1" w:rsidRDefault="00EA65E1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29D8">
              <w:rPr>
                <w:rFonts w:ascii="Verdana" w:hAnsi="Verdana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4822BAB" wp14:editId="24F75248">
                  <wp:extent cx="3078448" cy="3616325"/>
                  <wp:effectExtent l="0" t="0" r="8255" b="3175"/>
                  <wp:docPr id="8" name="Imagen 8" descr="Descripción: http://www.nuevayork.net/fotos/central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Descripción: http://www.nuevayork.net/fotos/central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91" cy="365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5E1" w14:paraId="24D5D7E1" w14:textId="77777777" w:rsidTr="00CC0281">
        <w:tc>
          <w:tcPr>
            <w:tcW w:w="5035" w:type="dxa"/>
          </w:tcPr>
          <w:p w14:paraId="3A5A4750" w14:textId="42DC72F4" w:rsidR="00EA65E1" w:rsidRPr="00A72BA6" w:rsidRDefault="00EA65E1" w:rsidP="00A72BA6">
            <w:pPr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A72BA6">
              <w:rPr>
                <w:rFonts w:ascii="Verdana" w:hAnsi="Verdana"/>
                <w:sz w:val="18"/>
                <w:szCs w:val="18"/>
              </w:rPr>
              <w:lastRenderedPageBreak/>
              <w:t xml:space="preserve">Parque Central, Nueva York, EE. UU. a meses de la Crisis de 1929. </w:t>
            </w:r>
            <w:r w:rsidRPr="00A72BA6">
              <w:rPr>
                <w:rFonts w:ascii="Verdana" w:hAnsi="Verdana"/>
                <w:b/>
                <w:bCs/>
                <w:sz w:val="18"/>
                <w:szCs w:val="18"/>
              </w:rPr>
              <w:t>(Fuente primaria)</w:t>
            </w:r>
          </w:p>
          <w:p w14:paraId="4E14BFBA" w14:textId="6D5F7385" w:rsidR="00EA65E1" w:rsidRDefault="00A72BA6" w:rsidP="00EA65E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Link</w:t>
            </w:r>
            <w:r w:rsidR="00EA65E1" w:rsidRPr="005729D8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67083A">
                <w:rPr>
                  <w:rStyle w:val="Hipervnculo"/>
                  <w:rFonts w:ascii="Verdana" w:hAnsi="Verdana"/>
                  <w:sz w:val="18"/>
                  <w:szCs w:val="18"/>
                </w:rPr>
                <w:t>https://historiasdenuevayork.es/2013/01/27/paseos-de-domingo-por-central-park-historia-del-parque-capitulo-3-gran-depresion-y-era-moses-1900-1960/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35" w:type="dxa"/>
          </w:tcPr>
          <w:p w14:paraId="71E8A680" w14:textId="726D0FDC" w:rsidR="00A72BA6" w:rsidRPr="00A72BA6" w:rsidRDefault="00A72BA6" w:rsidP="00A72BA6">
            <w:pPr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A72BA6">
              <w:rPr>
                <w:rFonts w:ascii="Verdana" w:hAnsi="Verdana"/>
                <w:sz w:val="18"/>
                <w:szCs w:val="18"/>
              </w:rPr>
              <w:t>Parque Central, Nueva York, EE. UU. hoy.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(Fuente secundaria)</w:t>
            </w:r>
            <w:r w:rsidRPr="00A72BA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5486E65" w14:textId="023F6CB2" w:rsidR="00A72BA6" w:rsidRDefault="00A72BA6" w:rsidP="00A72BA6">
            <w:pPr>
              <w:shd w:val="clear" w:color="auto" w:fill="FFFFFF"/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  <w:p w14:paraId="56399685" w14:textId="70ABD06F" w:rsidR="00A72BA6" w:rsidRPr="005729D8" w:rsidRDefault="00A72BA6" w:rsidP="00A72BA6">
            <w:pPr>
              <w:shd w:val="clear" w:color="auto" w:fill="FFFFFF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Link:</w:t>
            </w:r>
          </w:p>
          <w:p w14:paraId="46BFCFC3" w14:textId="0A681C80" w:rsidR="00A72BA6" w:rsidRPr="005729D8" w:rsidRDefault="00A72BA6" w:rsidP="00A72BA6">
            <w:pPr>
              <w:shd w:val="clear" w:color="auto" w:fill="FFFFFF"/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5729D8">
              <w:rPr>
                <w:rStyle w:val="CitaHTML"/>
                <w:rFonts w:ascii="Verdana" w:hAnsi="Verdana" w:cs="Arial"/>
                <w:i w:val="0"/>
                <w:iCs w:val="0"/>
                <w:sz w:val="18"/>
                <w:szCs w:val="18"/>
              </w:rPr>
              <w:t>nuevayorkpcpi.blogspot.com/1</w:t>
            </w:r>
            <w:r>
              <w:rPr>
                <w:rStyle w:val="CitaHTML"/>
                <w:rFonts w:ascii="Verdana" w:hAnsi="Verdana" w:cs="Arial"/>
                <w:i w:val="0"/>
                <w:iCs w:val="0"/>
                <w:sz w:val="18"/>
                <w:szCs w:val="18"/>
              </w:rPr>
              <w:t xml:space="preserve"> </w:t>
            </w:r>
          </w:p>
          <w:p w14:paraId="0D0C1D89" w14:textId="77777777" w:rsidR="00EA65E1" w:rsidRDefault="00EA65E1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D03525" w14:textId="339BF597" w:rsidR="00EA65E1" w:rsidRDefault="00EA65E1" w:rsidP="00412F0F">
      <w:pPr>
        <w:jc w:val="both"/>
        <w:rPr>
          <w:rFonts w:ascii="Cambria" w:hAnsi="Cambria"/>
          <w:sz w:val="24"/>
          <w:szCs w:val="24"/>
        </w:rPr>
      </w:pPr>
    </w:p>
    <w:p w14:paraId="01298391" w14:textId="127E3C45" w:rsidR="007A14B9" w:rsidRDefault="007A14B9" w:rsidP="00412F0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Imágenes 3 y 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762"/>
      </w:tblGrid>
      <w:tr w:rsidR="005A385A" w14:paraId="0B91A816" w14:textId="77777777" w:rsidTr="007A14B9">
        <w:tc>
          <w:tcPr>
            <w:tcW w:w="5318" w:type="dxa"/>
          </w:tcPr>
          <w:p w14:paraId="099EEA4F" w14:textId="39AE2A66" w:rsidR="003E5ED0" w:rsidRDefault="003E5ED0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29D8">
              <w:rPr>
                <w:rFonts w:ascii="Verdana" w:hAnsi="Verdana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99D5861" wp14:editId="32D00360">
                  <wp:extent cx="3357245" cy="3616656"/>
                  <wp:effectExtent l="0" t="0" r="0" b="3175"/>
                  <wp:docPr id="9" name="Imagen 9" descr="Descripción: http://www.recursosacademicos.net/web/wp-content/uploads/2012/02/chicago_1931_2-300x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Descripción: http://www.recursosacademicos.net/web/wp-content/uploads/2012/02/chicago_1931_2-300x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955" cy="362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14:paraId="308F7BEB" w14:textId="4C54A2C1" w:rsidR="003E5ED0" w:rsidRDefault="003E5ED0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29D8">
              <w:rPr>
                <w:rFonts w:ascii="Verdana" w:hAnsi="Verdana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5F499BB" wp14:editId="7269B2BF">
                  <wp:extent cx="2988176" cy="3589361"/>
                  <wp:effectExtent l="0" t="0" r="3175" b="0"/>
                  <wp:docPr id="10" name="Imagen 10" descr="Descripción: http://evc-wp01.s3.amazonaws.com/wordpress01.entravision.com/2014/12/Las-solicitudes-semanales-de-subsidio-por-desempleo-en-EEUU-suben-en-17.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Descripción: http://evc-wp01.s3.amazonaws.com/wordpress01.entravision.com/2014/12/Las-solicitudes-semanales-de-subsidio-por-desempleo-en-EEUU-suben-en-17.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774" cy="362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85A" w14:paraId="3CB54B71" w14:textId="77777777" w:rsidTr="007A14B9">
        <w:tc>
          <w:tcPr>
            <w:tcW w:w="5318" w:type="dxa"/>
          </w:tcPr>
          <w:p w14:paraId="14B54178" w14:textId="4B262A0D" w:rsidR="003E5ED0" w:rsidRPr="003E5ED0" w:rsidRDefault="003E5ED0" w:rsidP="003E5ED0">
            <w:pPr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3E5ED0">
              <w:rPr>
                <w:rFonts w:ascii="Verdana" w:hAnsi="Verdana"/>
                <w:sz w:val="18"/>
                <w:szCs w:val="18"/>
              </w:rPr>
              <w:t>Desempleados haciendo fila para conseguir una taza de café. Nueva York, EE. UU., 1930.</w:t>
            </w:r>
            <w:r w:rsidR="005A385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A385A">
              <w:rPr>
                <w:rFonts w:ascii="Verdana" w:hAnsi="Verdana"/>
                <w:b/>
                <w:bCs/>
                <w:sz w:val="18"/>
                <w:szCs w:val="18"/>
              </w:rPr>
              <w:t>(Fuente primaria)</w:t>
            </w:r>
            <w:r w:rsidRPr="003E5ED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9D5045" w14:textId="405051AB" w:rsidR="003E5ED0" w:rsidRPr="003E5ED0" w:rsidRDefault="003E5ED0" w:rsidP="003E5ED0">
            <w:p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sz w:val="18"/>
                <w:szCs w:val="18"/>
                <w:lang w:val="pt-BR"/>
              </w:rPr>
              <w:t>Link</w:t>
            </w:r>
            <w:r w:rsidRPr="003E5ED0">
              <w:rPr>
                <w:rFonts w:ascii="Verdana" w:hAnsi="Verdana"/>
                <w:sz w:val="18"/>
                <w:szCs w:val="18"/>
                <w:lang w:val="pt-BR"/>
              </w:rPr>
              <w:t xml:space="preserve">: </w:t>
            </w:r>
            <w:r w:rsidRPr="003E5ED0">
              <w:rPr>
                <w:rFonts w:ascii="Verdana" w:hAnsi="Verdana" w:cs="Arial"/>
                <w:sz w:val="18"/>
                <w:szCs w:val="18"/>
                <w:shd w:val="clear" w:color="auto" w:fill="FFFFFF"/>
                <w:lang w:val="pt-BR"/>
              </w:rPr>
              <w:t>maramiscelaneas.blogspot.com/2011_07_07_archive.htm</w:t>
            </w:r>
            <w:r>
              <w:rPr>
                <w:rFonts w:ascii="Verdana" w:hAnsi="Verdana" w:cs="Arial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</w:p>
          <w:p w14:paraId="6DEA12EE" w14:textId="77777777" w:rsidR="003E5ED0" w:rsidRDefault="003E5ED0" w:rsidP="00412F0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477F665" w14:textId="63B174F8" w:rsidR="003E5ED0" w:rsidRPr="003E5ED0" w:rsidRDefault="003E5ED0" w:rsidP="003E5ED0">
            <w:pPr>
              <w:spacing w:after="120"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3E5ED0">
              <w:rPr>
                <w:rFonts w:ascii="Verdana" w:hAnsi="Verdana"/>
                <w:sz w:val="18"/>
                <w:szCs w:val="18"/>
              </w:rPr>
              <w:t>Desempleados hacen fila para una entrevista de trabajo. Nueva York, EE. UU., en la actualidad.</w:t>
            </w:r>
            <w:r w:rsidR="005A385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A385A">
              <w:rPr>
                <w:rFonts w:ascii="Verdana" w:hAnsi="Verdana"/>
                <w:b/>
                <w:bCs/>
                <w:sz w:val="18"/>
                <w:szCs w:val="18"/>
              </w:rPr>
              <w:t>(Fuente secundaria)</w:t>
            </w:r>
            <w:r w:rsidRPr="003E5ED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B76705" w14:textId="77777777" w:rsidR="005A385A" w:rsidRDefault="005A385A" w:rsidP="003E5ED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Link</w:t>
            </w:r>
            <w:r w:rsidR="003E5ED0" w:rsidRPr="005729D8">
              <w:rPr>
                <w:rFonts w:ascii="Verdana" w:hAnsi="Verdana"/>
                <w:sz w:val="18"/>
                <w:szCs w:val="18"/>
              </w:rPr>
              <w:t>:</w:t>
            </w:r>
          </w:p>
          <w:p w14:paraId="47E5247B" w14:textId="180C3667" w:rsidR="003E5ED0" w:rsidRDefault="00410409" w:rsidP="003E5ED0">
            <w:pPr>
              <w:jc w:val="both"/>
              <w:rPr>
                <w:rFonts w:ascii="Cambria" w:hAnsi="Cambria"/>
                <w:sz w:val="24"/>
                <w:szCs w:val="24"/>
              </w:rPr>
            </w:pPr>
            <w:hyperlink r:id="rId13" w:history="1">
              <w:r w:rsidR="005A385A" w:rsidRPr="0067083A">
                <w:rPr>
                  <w:rStyle w:val="Hipervnculo"/>
                  <w:rFonts w:ascii="Verdana" w:hAnsi="Verdana" w:cs="Arial"/>
                  <w:sz w:val="18"/>
                  <w:szCs w:val="18"/>
                  <w:shd w:val="clear" w:color="auto" w:fill="FFFFFF"/>
                </w:rPr>
                <w:t>www.telegraph.co.uk</w:t>
              </w:r>
            </w:hyperlink>
            <w:r w:rsidR="003E5ED0">
              <w:rPr>
                <w:rStyle w:val="CitaHTML"/>
                <w:rFonts w:ascii="Verdana" w:hAnsi="Verdana" w:cs="Arial"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6404CAF0" w14:textId="3AC42226" w:rsidR="007A14B9" w:rsidRDefault="007A14B9" w:rsidP="007A14B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14" w:history="1">
        <w:r w:rsidRPr="007A14B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 w:rsidRPr="007A14B9">
        <w:rPr>
          <w:sz w:val="24"/>
          <w:szCs w:val="24"/>
        </w:rPr>
        <w:t xml:space="preserve"> </w:t>
      </w:r>
    </w:p>
    <w:p w14:paraId="67BA3192" w14:textId="0D46C749" w:rsidR="007B7C22" w:rsidRDefault="007A14B9" w:rsidP="007B7C2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Esperando que se encuentren muy bien y que tomen con responsabilidad todas las medidas necesarias ante esta cuarentena, me despido cordialmente</w:t>
      </w:r>
      <w:r w:rsidR="007B7C22">
        <w:rPr>
          <w:rFonts w:ascii="Cambria" w:hAnsi="Cambria"/>
          <w:sz w:val="24"/>
          <w:szCs w:val="24"/>
        </w:rPr>
        <w:t>. La guía se entrega al correo el día 3 de abril a las 6pm.</w:t>
      </w:r>
    </w:p>
    <w:p w14:paraId="6D0CA5EC" w14:textId="77777777" w:rsidR="007B7C22" w:rsidRDefault="007B7C22" w:rsidP="007B7C2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77380DFE" w14:textId="0BCB31EB" w:rsidR="00EA65E1" w:rsidRPr="007B7C22" w:rsidRDefault="007B7C22" w:rsidP="007B7C2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p w14:paraId="540D4925" w14:textId="77777777" w:rsidR="00412F0F" w:rsidRDefault="00412F0F" w:rsidP="00412F0F">
      <w:pPr>
        <w:jc w:val="both"/>
      </w:pPr>
    </w:p>
    <w:sectPr w:rsidR="00412F0F" w:rsidSect="005E4096">
      <w:head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274A" w14:textId="77777777" w:rsidR="00410409" w:rsidRDefault="00410409" w:rsidP="005E4096">
      <w:pPr>
        <w:spacing w:after="0" w:line="240" w:lineRule="auto"/>
      </w:pPr>
      <w:r>
        <w:separator/>
      </w:r>
    </w:p>
  </w:endnote>
  <w:endnote w:type="continuationSeparator" w:id="0">
    <w:p w14:paraId="7C1B39BF" w14:textId="77777777" w:rsidR="00410409" w:rsidRDefault="00410409" w:rsidP="005E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F8E87" w14:textId="77777777" w:rsidR="00410409" w:rsidRDefault="00410409" w:rsidP="005E4096">
      <w:pPr>
        <w:spacing w:after="0" w:line="240" w:lineRule="auto"/>
      </w:pPr>
      <w:r>
        <w:separator/>
      </w:r>
    </w:p>
  </w:footnote>
  <w:footnote w:type="continuationSeparator" w:id="0">
    <w:p w14:paraId="5DD7E826" w14:textId="77777777" w:rsidR="00410409" w:rsidRDefault="00410409" w:rsidP="005E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4692E" w14:textId="77777777" w:rsidR="005E4096" w:rsidRPr="000D3BA4" w:rsidRDefault="005E4096" w:rsidP="005E409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  <w:lang w:eastAsia="es-CL"/>
      </w:rPr>
      <w:drawing>
        <wp:anchor distT="0" distB="0" distL="114300" distR="114300" simplePos="0" relativeHeight="251660288" behindDoc="1" locked="0" layoutInCell="1" allowOverlap="1" wp14:anchorId="59636352" wp14:editId="54E62737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1C7B4E70" wp14:editId="417CCFEA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0763F011" w14:textId="77777777" w:rsidR="005E4096" w:rsidRPr="000D3BA4" w:rsidRDefault="005E4096" w:rsidP="005E409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55CA06E3" w14:textId="6F7AC069" w:rsidR="005E4096" w:rsidRPr="005E4096" w:rsidRDefault="005E4096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II año Enseñanza Media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9CA"/>
      </v:shape>
    </w:pict>
  </w:numPicBullet>
  <w:abstractNum w:abstractNumId="0">
    <w:nsid w:val="4791546F"/>
    <w:multiLevelType w:val="hybridMultilevel"/>
    <w:tmpl w:val="A6801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1C21"/>
    <w:multiLevelType w:val="hybridMultilevel"/>
    <w:tmpl w:val="A6801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1319"/>
    <w:multiLevelType w:val="hybridMultilevel"/>
    <w:tmpl w:val="918E67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C9F"/>
    <w:multiLevelType w:val="hybridMultilevel"/>
    <w:tmpl w:val="88BAC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96"/>
    <w:rsid w:val="00176679"/>
    <w:rsid w:val="00215126"/>
    <w:rsid w:val="002E2014"/>
    <w:rsid w:val="00333F3E"/>
    <w:rsid w:val="00360946"/>
    <w:rsid w:val="003E5ED0"/>
    <w:rsid w:val="00410409"/>
    <w:rsid w:val="00412F0F"/>
    <w:rsid w:val="005A385A"/>
    <w:rsid w:val="005E4096"/>
    <w:rsid w:val="007A14B9"/>
    <w:rsid w:val="007B32EF"/>
    <w:rsid w:val="007B7C22"/>
    <w:rsid w:val="00871E7D"/>
    <w:rsid w:val="00885919"/>
    <w:rsid w:val="00A72BA6"/>
    <w:rsid w:val="00CC0281"/>
    <w:rsid w:val="00E316D7"/>
    <w:rsid w:val="00E65553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6414"/>
  <w15:chartTrackingRefBased/>
  <w15:docId w15:val="{64E5EA29-5021-4442-8D42-DED62B2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096"/>
  </w:style>
  <w:style w:type="paragraph" w:styleId="Piedepgina">
    <w:name w:val="footer"/>
    <w:basedOn w:val="Normal"/>
    <w:link w:val="PiedepginaCar"/>
    <w:uiPriority w:val="99"/>
    <w:unhideWhenUsed/>
    <w:rsid w:val="005E4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096"/>
  </w:style>
  <w:style w:type="paragraph" w:styleId="Prrafodelista">
    <w:name w:val="List Paragraph"/>
    <w:basedOn w:val="Normal"/>
    <w:uiPriority w:val="34"/>
    <w:qFormat/>
    <w:rsid w:val="00E65553"/>
    <w:pPr>
      <w:ind w:left="720"/>
      <w:contextualSpacing/>
    </w:pPr>
  </w:style>
  <w:style w:type="character" w:styleId="CitaHTML">
    <w:name w:val="HTML Cite"/>
    <w:uiPriority w:val="99"/>
    <w:semiHidden/>
    <w:unhideWhenUsed/>
    <w:rsid w:val="00EA65E1"/>
    <w:rPr>
      <w:i/>
      <w:iCs/>
    </w:rPr>
  </w:style>
  <w:style w:type="table" w:styleId="Tablaconcuadrcula">
    <w:name w:val="Table Grid"/>
    <w:basedOn w:val="Tablanormal"/>
    <w:uiPriority w:val="39"/>
    <w:rsid w:val="00EA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2B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elegrap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xqzgjizzdo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istoriasdenuevayork.es/2013/01/27/paseos-de-domingo-por-central-park-historia-del-parque-capitulo-3-gran-depresion-y-era-moses-1900-196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ofe.domi2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Claudia Silva Moreno</cp:lastModifiedBy>
  <cp:revision>2</cp:revision>
  <dcterms:created xsi:type="dcterms:W3CDTF">2020-03-25T23:27:00Z</dcterms:created>
  <dcterms:modified xsi:type="dcterms:W3CDTF">2020-03-25T23:27:00Z</dcterms:modified>
</cp:coreProperties>
</file>